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072"/>
      </w:tblGrid>
      <w:tr w:rsidR="00221CB4" w:rsidRPr="00221CB4" w:rsidTr="00221CB4">
        <w:trPr>
          <w:tblCellSpacing w:w="0" w:type="dxa"/>
        </w:trPr>
        <w:tc>
          <w:tcPr>
            <w:tcW w:w="0" w:type="auto"/>
            <w:shd w:val="clear" w:color="auto" w:fill="000000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E3AE57"/>
                <w:left w:val="single" w:sz="6" w:space="0" w:color="E3AE57"/>
                <w:bottom w:val="single" w:sz="6" w:space="0" w:color="E3AE57"/>
                <w:right w:val="single" w:sz="6" w:space="0" w:color="E3AE57"/>
              </w:tblBorders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000"/>
            </w:tblGrid>
            <w:tr w:rsidR="00221CB4" w:rsidRPr="00221C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8670"/>
                  </w:tblGrid>
                  <w:tr w:rsidR="00221CB4" w:rsidRPr="00221CB4">
                    <w:trPr>
                      <w:tblCellSpacing w:w="0" w:type="dxa"/>
                    </w:trPr>
                    <w:tc>
                      <w:tcPr>
                        <w:tcW w:w="9000" w:type="dxa"/>
                        <w:shd w:val="clear" w:color="auto" w:fill="FF0000"/>
                        <w:hideMark/>
                      </w:tcPr>
                      <w:p w:rsidR="00221CB4" w:rsidRPr="00221CB4" w:rsidRDefault="00221CB4" w:rsidP="00221C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42"/>
                            <w:lang w:eastAsia="fr-FR"/>
                          </w:rPr>
                          <w:t> </w:t>
                        </w: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39"/>
                            <w:lang w:eastAsia="fr-FR"/>
                          </w:rPr>
                          <w:t xml:space="preserve">- 10 % sur votre </w:t>
                        </w: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39"/>
                            <w:lang w:eastAsia="fr-FR"/>
                          </w:rPr>
                          <w:t>stage été</w:t>
                        </w: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39"/>
                            <w:lang w:eastAsia="fr-FR"/>
                          </w:rPr>
                          <w:t>  </w:t>
                        </w:r>
                      </w:p>
                      <w:p w:rsidR="00221CB4" w:rsidRPr="00221CB4" w:rsidRDefault="00221CB4" w:rsidP="00221C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42"/>
                            <w:lang w:eastAsia="fr-FR"/>
                          </w:rPr>
                          <w:t>     </w:t>
                        </w: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39"/>
                            <w:lang w:eastAsia="fr-FR"/>
                          </w:rPr>
                          <w:t xml:space="preserve">- 5 % sur votre </w:t>
                        </w: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8C100"/>
                            <w:sz w:val="39"/>
                            <w:lang w:eastAsia="fr-FR"/>
                          </w:rPr>
                          <w:t>stage à Hennebont</w:t>
                        </w:r>
                      </w:p>
                      <w:p w:rsidR="00221CB4" w:rsidRPr="00221CB4" w:rsidRDefault="00221CB4" w:rsidP="00221CB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fr-FR"/>
                          </w:rPr>
                          <w:t>pour toute inscription avant le 31 Janvier</w:t>
                        </w:r>
                      </w:p>
                    </w:tc>
                  </w:tr>
                </w:tbl>
                <w:p w:rsidR="00221CB4" w:rsidRPr="00221CB4" w:rsidRDefault="00221CB4" w:rsidP="00221CB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DC3D24"/>
                      <w:sz w:val="18"/>
                      <w:szCs w:val="18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4440"/>
                    <w:gridCol w:w="4230"/>
                  </w:tblGrid>
                  <w:tr w:rsidR="00221CB4" w:rsidRPr="00221CB4">
                    <w:trPr>
                      <w:tblCellSpacing w:w="0" w:type="dxa"/>
                    </w:trPr>
                    <w:tc>
                      <w:tcPr>
                        <w:tcW w:w="4410" w:type="dxa"/>
                        <w:shd w:val="clear" w:color="auto" w:fill="3DA8BD"/>
                        <w:hideMark/>
                      </w:tcPr>
                      <w:p w:rsidR="00221CB4" w:rsidRPr="00221CB4" w:rsidRDefault="00221CB4" w:rsidP="00221C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DC3D24"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2600325" cy="1524000"/>
                              <wp:effectExtent l="19050" t="0" r="9525" b="0"/>
                              <wp:docPr id="1" name="Image 1" descr="http://img-view.mailpro.com/clients/2015/02/19/81524/1618679_4911898811493_4421376960497352610_n_186278_edit.jpg?t=6365119708470524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mg-view.mailpro.com/clients/2015/02/19/81524/1618679_4911898811493_4421376960497352610_n_186278_edit.jpg?t=6365119708470524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0325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10" w:type="dxa"/>
                        <w:shd w:val="clear" w:color="auto" w:fill="3DA8BD"/>
                        <w:hideMark/>
                      </w:tcPr>
                      <w:p w:rsidR="00221CB4" w:rsidRPr="00221CB4" w:rsidRDefault="00221CB4" w:rsidP="00221CB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  <w:t xml:space="preserve">&gt; </w:t>
                        </w: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color w:val="00000D"/>
                            <w:sz w:val="21"/>
                            <w:lang w:eastAsia="fr-FR"/>
                          </w:rPr>
                          <w:t>DE JANVIER A JUIN</w:t>
                        </w:r>
                        <w:r w:rsidRPr="00221CB4">
                          <w:rPr>
                            <w:rFonts w:ascii="Arial" w:eastAsia="Times New Roman" w:hAnsi="Arial" w:cs="Arial"/>
                            <w:color w:val="DC3D24"/>
                            <w:sz w:val="21"/>
                            <w:szCs w:val="21"/>
                            <w:lang w:eastAsia="fr-FR"/>
                          </w:rPr>
                          <w:br/>
                          <w:t xml:space="preserve">&gt; </w:t>
                        </w:r>
                        <w:r w:rsidRPr="00221CB4">
                          <w:rPr>
                            <w:rFonts w:ascii="inherit" w:eastAsia="Times New Roman" w:hAnsi="inherit" w:cs="Arial"/>
                            <w:b/>
                            <w:bCs/>
                            <w:color w:val="00000D"/>
                            <w:sz w:val="21"/>
                            <w:lang w:eastAsia="fr-FR"/>
                          </w:rPr>
                          <w:t>FINISSEZ LA SAISON A FOND!</w:t>
                        </w:r>
                      </w:p>
                      <w:p w:rsidR="00221CB4" w:rsidRPr="00221CB4" w:rsidRDefault="00221CB4" w:rsidP="00221CB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lang w:eastAsia="fr-FR"/>
                          </w:rPr>
                          <w:t xml:space="preserve">- 5H30 de </w:t>
                        </w:r>
                        <w:proofErr w:type="spellStart"/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lang w:eastAsia="fr-FR"/>
                          </w:rPr>
                          <w:t>ping</w:t>
                        </w:r>
                        <w:proofErr w:type="spellEnd"/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lang w:eastAsia="fr-FR"/>
                          </w:rPr>
                          <w:t xml:space="preserve"> / jour </w:t>
                        </w:r>
                      </w:p>
                      <w:p w:rsidR="00221CB4" w:rsidRPr="00221CB4" w:rsidRDefault="00221CB4" w:rsidP="00221CB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lang w:eastAsia="fr-FR"/>
                          </w:rPr>
                          <w:t>- Panier de balle (hors vacances scolaires)</w:t>
                        </w:r>
                      </w:p>
                      <w:p w:rsidR="00221CB4" w:rsidRPr="00221CB4" w:rsidRDefault="00221CB4" w:rsidP="00221CB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lang w:eastAsia="fr-FR"/>
                          </w:rPr>
                          <w:t>- Travail  Technique, Tactique, Physique</w:t>
                        </w:r>
                      </w:p>
                      <w:p w:rsidR="00221CB4" w:rsidRPr="00221CB4" w:rsidRDefault="00221CB4" w:rsidP="00221CB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lang w:eastAsia="fr-FR"/>
                          </w:rPr>
                          <w:t>- Séance analyse vidéo</w:t>
                        </w:r>
                      </w:p>
                      <w:p w:rsidR="00221CB4" w:rsidRPr="00221CB4" w:rsidRDefault="00221CB4" w:rsidP="00221CB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lang w:eastAsia="fr-FR"/>
                          </w:rPr>
                          <w:t> </w:t>
                        </w:r>
                        <w:hyperlink r:id="rId5" w:tooltip="http://url.81524.fr.snd46.ch/url-992941370-4095141-11012018.html" w:history="1">
                          <w:r w:rsidRPr="00221CB4">
                            <w:rPr>
                              <w:rFonts w:ascii="Arial" w:eastAsia="Times New Roman" w:hAnsi="Arial" w:cs="Arial"/>
                              <w:color w:val="DAA520"/>
                              <w:sz w:val="18"/>
                              <w:u w:val="single"/>
                              <w:lang w:eastAsia="fr-FR"/>
                            </w:rPr>
                            <w:t>En savoir plus»</w:t>
                          </w:r>
                        </w:hyperlink>
                        <w:r w:rsidRPr="00221CB4"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221CB4" w:rsidRPr="00221CB4" w:rsidRDefault="00221CB4" w:rsidP="00221CB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DC3D24"/>
                      <w:sz w:val="18"/>
                      <w:szCs w:val="18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8670"/>
                  </w:tblGrid>
                  <w:tr w:rsidR="00221CB4" w:rsidRPr="00221CB4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p w:rsidR="00221CB4" w:rsidRPr="00221CB4" w:rsidRDefault="00221CB4" w:rsidP="00221C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221CB4" w:rsidRPr="00221CB4" w:rsidRDefault="00221CB4" w:rsidP="00221CB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DC3D24"/>
                      <w:sz w:val="18"/>
                      <w:szCs w:val="18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4175"/>
                    <w:gridCol w:w="4495"/>
                  </w:tblGrid>
                  <w:tr w:rsidR="00221CB4" w:rsidRPr="00221CB4">
                    <w:trPr>
                      <w:tblCellSpacing w:w="0" w:type="dxa"/>
                    </w:trPr>
                    <w:tc>
                      <w:tcPr>
                        <w:tcW w:w="4500" w:type="dxa"/>
                        <w:hideMark/>
                      </w:tcPr>
                      <w:p w:rsidR="00221CB4" w:rsidRPr="00221CB4" w:rsidRDefault="00221CB4" w:rsidP="00221CB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4C3327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color w:val="4C3327"/>
                            <w:sz w:val="24"/>
                            <w:szCs w:val="24"/>
                            <w:lang w:eastAsia="fr-FR"/>
                          </w:rPr>
                          <w:t>C</w:t>
                        </w: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color w:val="4C3327"/>
                            <w:sz w:val="21"/>
                            <w:lang w:eastAsia="fr-FR"/>
                          </w:rPr>
                          <w:t>HACUN SA FORMULE </w:t>
                        </w: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color w:val="4C3327"/>
                            <w:sz w:val="21"/>
                            <w:szCs w:val="21"/>
                            <w:lang w:eastAsia="fr-FR"/>
                          </w:rPr>
                          <w:br/>
                        </w: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color w:val="4C3327"/>
                            <w:sz w:val="21"/>
                            <w:lang w:eastAsia="fr-FR"/>
                          </w:rPr>
                          <w:t>&gt; (A partir de 149 euros)</w:t>
                        </w:r>
                      </w:p>
                      <w:p w:rsidR="00221CB4" w:rsidRPr="00221CB4" w:rsidRDefault="00221CB4" w:rsidP="00221CB4">
                        <w:pPr>
                          <w:spacing w:after="0" w:line="225" w:lineRule="atLeast"/>
                          <w:jc w:val="both"/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lang w:eastAsia="fr-FR"/>
                          </w:rPr>
                          <w:t>Pension complète:</w:t>
                        </w:r>
                        <w:r w:rsidRPr="00221CB4"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  <w:t> Hébergement, tous les repas et tous les entraînements.</w:t>
                        </w:r>
                      </w:p>
                      <w:p w:rsidR="00221CB4" w:rsidRPr="00221CB4" w:rsidRDefault="00221CB4" w:rsidP="00221CB4">
                        <w:pPr>
                          <w:spacing w:after="0" w:line="225" w:lineRule="atLeast"/>
                          <w:jc w:val="both"/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  <w:p w:rsidR="00221CB4" w:rsidRPr="00221CB4" w:rsidRDefault="00221CB4" w:rsidP="00221CB4">
                        <w:pPr>
                          <w:spacing w:after="0" w:line="225" w:lineRule="atLeast"/>
                          <w:jc w:val="both"/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</w:pPr>
                        <w:proofErr w:type="spellStart"/>
                        <w:r w:rsidRPr="00221CB4"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F8C100"/>
                            <w:sz w:val="18"/>
                            <w:lang w:eastAsia="fr-FR"/>
                          </w:rPr>
                          <w:t>Demi-Pension</w:t>
                        </w:r>
                        <w:proofErr w:type="spellEnd"/>
                        <w:r w:rsidRPr="00221CB4"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F8C100"/>
                            <w:sz w:val="18"/>
                            <w:lang w:eastAsia="fr-FR"/>
                          </w:rPr>
                          <w:t>*:</w:t>
                        </w:r>
                        <w:r w:rsidRPr="00221CB4"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  <w:t> Les repas du midi et tous les entraînements.</w:t>
                        </w:r>
                      </w:p>
                      <w:p w:rsidR="00221CB4" w:rsidRPr="00221CB4" w:rsidRDefault="00221CB4" w:rsidP="00221CB4">
                        <w:pPr>
                          <w:spacing w:after="0" w:line="225" w:lineRule="atLeast"/>
                          <w:jc w:val="both"/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  <w:p w:rsidR="00221CB4" w:rsidRPr="00221CB4" w:rsidRDefault="00221CB4" w:rsidP="00221CB4">
                        <w:pPr>
                          <w:spacing w:after="0" w:line="225" w:lineRule="atLeast"/>
                          <w:jc w:val="both"/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A29161"/>
                            <w:sz w:val="18"/>
                            <w:lang w:eastAsia="fr-FR"/>
                          </w:rPr>
                          <w:t>Externe*</w:t>
                        </w:r>
                        <w:r w:rsidRPr="00221CB4"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484847"/>
                            <w:sz w:val="18"/>
                            <w:lang w:eastAsia="fr-FR"/>
                          </w:rPr>
                          <w:t>: </w:t>
                        </w:r>
                        <w:r w:rsidRPr="00221CB4"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  <w:t>Tous les entraînements.</w:t>
                        </w:r>
                      </w:p>
                      <w:p w:rsidR="00221CB4" w:rsidRPr="00221CB4" w:rsidRDefault="00221CB4" w:rsidP="00221CB4">
                        <w:pPr>
                          <w:spacing w:after="0" w:line="225" w:lineRule="atLeast"/>
                          <w:jc w:val="center"/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  <w:p w:rsidR="00221CB4" w:rsidRPr="00221CB4" w:rsidRDefault="00221CB4" w:rsidP="00221CB4">
                        <w:pPr>
                          <w:spacing w:after="0" w:line="225" w:lineRule="atLeast"/>
                          <w:jc w:val="center"/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2354A5"/>
                            <w:sz w:val="21"/>
                            <w:lang w:eastAsia="fr-FR"/>
                          </w:rPr>
                          <w:t>15 ans d'expériences.</w:t>
                        </w:r>
                      </w:p>
                      <w:p w:rsidR="00221CB4" w:rsidRPr="00221CB4" w:rsidRDefault="00221CB4" w:rsidP="00221CB4">
                        <w:pPr>
                          <w:spacing w:after="0" w:line="225" w:lineRule="atLeast"/>
                          <w:jc w:val="center"/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  <w:p w:rsidR="00221CB4" w:rsidRPr="00221CB4" w:rsidRDefault="00221CB4" w:rsidP="00221CB4">
                        <w:pPr>
                          <w:spacing w:after="0" w:line="225" w:lineRule="atLeast"/>
                          <w:jc w:val="center"/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2354A5"/>
                            <w:sz w:val="21"/>
                            <w:lang w:eastAsia="fr-FR"/>
                          </w:rPr>
                          <w:t>Possibilité de faire plusieurs </w:t>
                        </w:r>
                      </w:p>
                      <w:p w:rsidR="00221CB4" w:rsidRPr="00221CB4" w:rsidRDefault="00221CB4" w:rsidP="00221CB4">
                        <w:pPr>
                          <w:spacing w:after="0" w:line="225" w:lineRule="atLeast"/>
                          <w:jc w:val="center"/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2354A5"/>
                            <w:sz w:val="21"/>
                            <w:lang w:eastAsia="fr-FR"/>
                          </w:rPr>
                          <w:t>semaines de suite</w:t>
                        </w:r>
                      </w:p>
                      <w:p w:rsidR="00221CB4" w:rsidRPr="00221CB4" w:rsidRDefault="00221CB4" w:rsidP="00221CB4">
                        <w:pPr>
                          <w:spacing w:after="0" w:line="225" w:lineRule="atLeast"/>
                          <w:jc w:val="center"/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  <w:p w:rsidR="00221CB4" w:rsidRPr="00221CB4" w:rsidRDefault="00221CB4" w:rsidP="00221CB4">
                        <w:pPr>
                          <w:spacing w:after="0" w:line="225" w:lineRule="atLeast"/>
                          <w:jc w:val="center"/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84847"/>
                            <w:sz w:val="17"/>
                            <w:lang w:eastAsia="fr-FR"/>
                          </w:rPr>
                          <w:t>* Option 1 entraînement par jour possible</w:t>
                        </w:r>
                      </w:p>
                      <w:p w:rsidR="00221CB4" w:rsidRPr="00221CB4" w:rsidRDefault="00221CB4" w:rsidP="00221CB4">
                        <w:pPr>
                          <w:spacing w:after="0" w:line="225" w:lineRule="atLeast"/>
                          <w:jc w:val="center"/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  <w:p w:rsidR="00221CB4" w:rsidRPr="00221CB4" w:rsidRDefault="00221CB4" w:rsidP="00221CB4">
                        <w:pPr>
                          <w:spacing w:after="0" w:line="225" w:lineRule="atLeast"/>
                          <w:jc w:val="center"/>
                          <w:rPr>
                            <w:rFonts w:ascii="Verdana" w:eastAsia="Times New Roman" w:hAnsi="Verdana" w:cs="Arial"/>
                            <w:color w:val="484847"/>
                            <w:sz w:val="18"/>
                            <w:szCs w:val="18"/>
                            <w:lang w:eastAsia="fr-FR"/>
                          </w:rPr>
                        </w:pPr>
                        <w:hyperlink r:id="rId6" w:tooltip="http://url.81524.fr.snd46.ch/url-992941370-4095142-11012018.html" w:history="1">
                          <w:r w:rsidRPr="00221CB4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iCs/>
                              <w:color w:val="232B2B"/>
                              <w:sz w:val="18"/>
                              <w:lang w:eastAsia="fr-FR"/>
                            </w:rPr>
                            <w:t>En savoir plus</w:t>
                          </w:r>
                        </w:hyperlink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221CB4" w:rsidRPr="00221CB4" w:rsidRDefault="00221CB4" w:rsidP="00221C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DC3D24"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2628900" cy="2428875"/>
                              <wp:effectExtent l="19050" t="0" r="0" b="0"/>
                              <wp:docPr id="3" name="Image 3" descr="http://img-view.mailpro.com/clients/2015/02/19/81524/stage%20illu_2552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img-view.mailpro.com/clients/2015/02/19/81524/stage%20illu_25527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8900" cy="2428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21CB4" w:rsidRPr="00221CB4" w:rsidRDefault="00221CB4" w:rsidP="00221CB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DC3D24"/>
                      <w:sz w:val="18"/>
                      <w:szCs w:val="18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8670"/>
                  </w:tblGrid>
                  <w:tr w:rsidR="00221CB4" w:rsidRPr="00221CB4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p w:rsidR="00221CB4" w:rsidRPr="00221CB4" w:rsidRDefault="00221CB4" w:rsidP="00221C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221CB4" w:rsidRPr="00221CB4" w:rsidRDefault="00221CB4" w:rsidP="00221CB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DC3D24"/>
                      <w:sz w:val="18"/>
                      <w:szCs w:val="18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8670"/>
                  </w:tblGrid>
                  <w:tr w:rsidR="00221CB4" w:rsidRPr="00221CB4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21CB4" w:rsidRPr="00221CB4" w:rsidRDefault="00221CB4" w:rsidP="00221CB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A29161"/>
                            <w:sz w:val="42"/>
                            <w:lang w:eastAsia="fr-FR"/>
                          </w:rPr>
                          <w:t>Inscrivez-vous en ligne dès maintenant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70"/>
                        </w:tblGrid>
                        <w:tr w:rsidR="00221CB4" w:rsidRPr="00221CB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single" w:sz="6" w:space="0" w:color="ADA425"/>
                                  <w:left w:val="single" w:sz="6" w:space="0" w:color="ADA425"/>
                                  <w:bottom w:val="single" w:sz="6" w:space="0" w:color="ADA425"/>
                                  <w:right w:val="single" w:sz="6" w:space="0" w:color="ADA425"/>
                                </w:tblBorders>
                                <w:shd w:val="clear" w:color="auto" w:fill="0000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771"/>
                              </w:tblGrid>
                              <w:tr w:rsidR="00221CB4" w:rsidRPr="00221CB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00000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221CB4" w:rsidRPr="00221CB4" w:rsidRDefault="00221CB4" w:rsidP="00221C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DC3D24"/>
                                        <w:sz w:val="18"/>
                                        <w:szCs w:val="18"/>
                                        <w:lang w:eastAsia="fr-FR"/>
                                      </w:rPr>
                                    </w:pPr>
                                    <w:hyperlink r:id="rId8" w:tooltip="http://url.81524.fr.snd46.ch/url-992941370-4095143-11012018.html" w:history="1">
                                      <w:r w:rsidRPr="00221CB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4"/>
                                          <w:szCs w:val="24"/>
                                          <w:lang w:eastAsia="fr-FR"/>
                                        </w:rPr>
                                        <w:t>CLIQUER ICI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21CB4" w:rsidRPr="00221CB4" w:rsidRDefault="00221CB4" w:rsidP="00221C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DC3D24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21CB4" w:rsidRPr="00221CB4" w:rsidRDefault="00221CB4" w:rsidP="00221C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221CB4" w:rsidRPr="00221CB4" w:rsidRDefault="00221CB4" w:rsidP="00221CB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DC3D24"/>
                      <w:sz w:val="18"/>
                      <w:szCs w:val="18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8670"/>
                  </w:tblGrid>
                  <w:tr w:rsidR="00221CB4" w:rsidRPr="00221CB4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p w:rsidR="00221CB4" w:rsidRPr="00221CB4" w:rsidRDefault="00221CB4" w:rsidP="00221C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221CB4" w:rsidRPr="00221CB4" w:rsidRDefault="00221CB4" w:rsidP="00221CB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DC3D24"/>
                      <w:sz w:val="18"/>
                      <w:szCs w:val="18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8670"/>
                  </w:tblGrid>
                  <w:tr w:rsidR="00221CB4" w:rsidRPr="00221CB4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p w:rsidR="00221CB4" w:rsidRPr="00221CB4" w:rsidRDefault="00221CB4" w:rsidP="00221CB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  <w:r w:rsidRPr="00221CB4">
                          <w:rPr>
                            <w:rFonts w:ascii="Arial" w:eastAsia="Times New Roman" w:hAnsi="Arial" w:cs="Arial"/>
                            <w:color w:val="A29161"/>
                            <w:sz w:val="24"/>
                            <w:szCs w:val="24"/>
                            <w:lang w:eastAsia="fr-FR"/>
                          </w:rPr>
                          <w:lastRenderedPageBreak/>
                          <w:t>Infos et réservations: 02 97 85 08 06 www.gvhtt.com </w:t>
                        </w:r>
                      </w:p>
                    </w:tc>
                  </w:tr>
                </w:tbl>
                <w:p w:rsidR="00221CB4" w:rsidRPr="00221CB4" w:rsidRDefault="00221CB4" w:rsidP="00221CB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DC3D24"/>
                      <w:sz w:val="18"/>
                      <w:szCs w:val="18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8670"/>
                  </w:tblGrid>
                  <w:tr w:rsidR="00221CB4" w:rsidRPr="00221CB4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70"/>
                        </w:tblGrid>
                        <w:tr w:rsidR="00221CB4" w:rsidRPr="00221CB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B4" w:rsidRPr="00221CB4" w:rsidRDefault="00221CB4" w:rsidP="00221C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DC3D24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232B2B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19050" t="0" r="0" b="0"/>
                                    <wp:docPr id="6" name="Image 6" descr="http://cristal.mailpro.com/Images/SocialButtons/1/Facebook32.png">
                                      <a:hlinkClick xmlns:a="http://schemas.openxmlformats.org/drawingml/2006/main" r:id="rId9" tooltip="Faceboo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cristal.mailpro.com/Images/SocialButtons/1/Facebook32.png">
                                              <a:hlinkClick r:id="rId9" tooltip="Faceboo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232B2B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19050" t="0" r="0" b="0"/>
                                    <wp:docPr id="7" name="Image 7" descr="http://cristal.mailpro.com/Images/SocialButtons/1/Twitter32.png">
                                      <a:hlinkClick xmlns:a="http://schemas.openxmlformats.org/drawingml/2006/main" r:id="rId11" tooltip="Twitter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cristal.mailpro.com/Images/SocialButtons/1/Twitter32.png">
                                              <a:hlinkClick r:id="rId11" tooltip="Twitter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21CB4" w:rsidRPr="00221CB4" w:rsidRDefault="00221CB4" w:rsidP="00221C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DC3D24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221CB4" w:rsidRPr="00221CB4" w:rsidRDefault="00221CB4" w:rsidP="00221C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DC3D24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221CB4" w:rsidRPr="00221CB4" w:rsidRDefault="00221CB4" w:rsidP="002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21CB4" w:rsidRPr="00221CB4" w:rsidRDefault="00221CB4" w:rsidP="0022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1CB4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4pt;height:24pt"/>
        </w:pict>
      </w:r>
    </w:p>
    <w:p w:rsidR="00221CB4" w:rsidRPr="00221CB4" w:rsidRDefault="00221CB4" w:rsidP="00221CB4">
      <w:pPr>
        <w:spacing w:after="45" w:line="240" w:lineRule="auto"/>
        <w:rPr>
          <w:rFonts w:ascii="Arial" w:eastAsia="Times New Roman" w:hAnsi="Arial" w:cs="Arial"/>
          <w:sz w:val="17"/>
          <w:szCs w:val="17"/>
          <w:lang w:eastAsia="fr-FR"/>
        </w:rPr>
      </w:pPr>
      <w:r w:rsidRPr="00221CB4">
        <w:rPr>
          <w:rFonts w:ascii="Arial" w:eastAsia="Times New Roman" w:hAnsi="Arial" w:cs="Arial"/>
          <w:sz w:val="17"/>
          <w:szCs w:val="17"/>
          <w:lang w:eastAsia="fr-FR"/>
        </w:rPr>
        <w:t xml:space="preserve">Si vous ne désirez plus recevoir notre lettre d'information, </w:t>
      </w:r>
      <w:hyperlink r:id="rId13" w:tooltip="http://url.81524.fr.snd46.ch/992941370/1240929/uns-678710-fr-11012018-1262774.html" w:history="1">
        <w:r w:rsidRPr="00221CB4">
          <w:rPr>
            <w:rFonts w:ascii="Arial" w:eastAsia="Times New Roman" w:hAnsi="Arial" w:cs="Arial"/>
            <w:color w:val="0000FF"/>
            <w:sz w:val="17"/>
            <w:u w:val="single"/>
            <w:lang w:eastAsia="fr-FR"/>
          </w:rPr>
          <w:t>cliquez ici</w:t>
        </w:r>
      </w:hyperlink>
    </w:p>
    <w:p w:rsidR="0009444F" w:rsidRDefault="00221CB4"/>
    <w:sectPr w:rsidR="0009444F" w:rsidSect="00D2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CB4"/>
    <w:rsid w:val="00221CB4"/>
    <w:rsid w:val="002C7672"/>
    <w:rsid w:val="007B32C4"/>
    <w:rsid w:val="00D2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1CB4"/>
    <w:rPr>
      <w:b/>
      <w:bCs/>
    </w:rPr>
  </w:style>
  <w:style w:type="character" w:styleId="Accentuation">
    <w:name w:val="Emphasis"/>
    <w:basedOn w:val="Policepardfaut"/>
    <w:uiPriority w:val="20"/>
    <w:qFormat/>
    <w:rsid w:val="00221CB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21CB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7766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l.81524.fr.snd46.ch/url-992941370-4095143-11012018.html" TargetMode="External"/><Relationship Id="rId13" Type="http://schemas.openxmlformats.org/officeDocument/2006/relationships/hyperlink" Target="http://url.81524.fr.snd46.ch/992941370/1240929/uns-678710-fr-11012018-1262774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l.81524.fr.snd46.ch/url-992941370-4095142-11012018.html" TargetMode="External"/><Relationship Id="rId11" Type="http://schemas.openxmlformats.org/officeDocument/2006/relationships/hyperlink" Target="http://url.81524.fr.snd46.ch/url-992941370-4095145-11012018.html" TargetMode="External"/><Relationship Id="rId5" Type="http://schemas.openxmlformats.org/officeDocument/2006/relationships/hyperlink" Target="http://url.81524.fr.snd46.ch/url-992941370-4095141-11012018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url.81524.fr.snd46.ch/url-992941370-4095144-1101201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kraemer</dc:creator>
  <cp:lastModifiedBy>Gilbert kraemer</cp:lastModifiedBy>
  <cp:revision>1</cp:revision>
  <dcterms:created xsi:type="dcterms:W3CDTF">2018-01-12T16:59:00Z</dcterms:created>
  <dcterms:modified xsi:type="dcterms:W3CDTF">2018-01-12T17:00:00Z</dcterms:modified>
</cp:coreProperties>
</file>